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B228E">
      <w:pPr>
        <w:tabs>
          <w:tab w:val="left" w:pos="8640"/>
        </w:tabs>
        <w:adjustRightInd w:val="0"/>
        <w:snapToGrid w:val="0"/>
        <w:spacing w:line="640" w:lineRule="exact"/>
        <w:jc w:val="center"/>
        <w:rPr>
          <w:rFonts w:ascii="方正黑体简体" w:eastAsia="方正黑体简体"/>
          <w:bCs/>
          <w:spacing w:val="6"/>
        </w:rPr>
      </w:pPr>
      <w:r>
        <w:rPr>
          <w:rFonts w:hint="eastAsia" w:ascii="方正小标宋简体" w:eastAsia="方正小标宋简体"/>
          <w:bCs/>
          <w:sz w:val="36"/>
          <w:szCs w:val="36"/>
        </w:rPr>
        <w:t>食品与健康学院</w:t>
      </w:r>
      <w:bookmarkStart w:id="0" w:name="OLE_LINK1"/>
      <w:r>
        <w:rPr>
          <w:rFonts w:ascii="方正小标宋简体" w:eastAsia="方正小标宋简体"/>
          <w:bCs/>
          <w:sz w:val="36"/>
          <w:szCs w:val="36"/>
        </w:rPr>
        <w:t>20</w:t>
      </w:r>
      <w:r>
        <w:rPr>
          <w:rFonts w:hint="eastAsia" w:ascii="方正小标宋简体" w:eastAsia="方正小标宋简体"/>
          <w:bCs/>
          <w:sz w:val="36"/>
          <w:szCs w:val="36"/>
          <w:lang w:val="en-US"/>
        </w:rPr>
        <w:t>24</w:t>
      </w:r>
      <w:r>
        <w:rPr>
          <w:rFonts w:hint="eastAsia" w:ascii="方正小标宋简体" w:eastAsia="方正小标宋简体"/>
          <w:bCs/>
          <w:sz w:val="36"/>
          <w:szCs w:val="36"/>
          <w:lang w:val="en-US" w:eastAsia="zh-Hans"/>
        </w:rPr>
        <w:t>年</w:t>
      </w:r>
      <w:r>
        <w:rPr>
          <w:rFonts w:hint="eastAsia" w:ascii="方正小标宋简体" w:eastAsia="方正小标宋简体"/>
          <w:bCs/>
          <w:sz w:val="36"/>
          <w:szCs w:val="36"/>
          <w:lang w:val="en-US"/>
        </w:rPr>
        <w:t>“食创杯”</w:t>
      </w:r>
      <w:r>
        <w:rPr>
          <w:rFonts w:hint="eastAsia" w:ascii="方正小标宋简体" w:eastAsia="方正小标宋简体"/>
          <w:bCs/>
          <w:sz w:val="36"/>
          <w:szCs w:val="36"/>
          <w:lang w:val="en-US" w:eastAsia="zh-Hans"/>
        </w:rPr>
        <w:t>科创项目信息征集表</w:t>
      </w:r>
      <w:bookmarkEnd w:id="0"/>
    </w:p>
    <w:p w14:paraId="680FCDEF">
      <w:pPr>
        <w:tabs>
          <w:tab w:val="left" w:pos="8640"/>
        </w:tabs>
        <w:adjustRightInd w:val="0"/>
        <w:snapToGrid w:val="0"/>
        <w:spacing w:line="560" w:lineRule="exact"/>
        <w:rPr>
          <w:rFonts w:ascii="方正黑体简体" w:eastAsia="方正黑体简体"/>
          <w:bCs/>
          <w:spacing w:val="6"/>
          <w:sz w:val="32"/>
          <w:szCs w:val="32"/>
        </w:rPr>
      </w:pPr>
    </w:p>
    <w:p w14:paraId="5B642411">
      <w:pPr>
        <w:tabs>
          <w:tab w:val="left" w:pos="8640"/>
        </w:tabs>
        <w:adjustRightInd w:val="0"/>
        <w:snapToGrid w:val="0"/>
        <w:spacing w:line="560" w:lineRule="exact"/>
        <w:rPr>
          <w:rFonts w:hint="eastAsia" w:ascii="方正楷体简体" w:hAnsi="方正楷体简体" w:eastAsia="方正楷体简体" w:cs="方正楷体简体"/>
          <w:bCs/>
          <w:spacing w:val="6"/>
        </w:rPr>
      </w:pPr>
      <w:r>
        <w:rPr>
          <w:rFonts w:hint="eastAsia" w:ascii="方正黑体简体" w:eastAsia="方正黑体简体"/>
          <w:bCs/>
          <w:spacing w:val="6"/>
          <w:sz w:val="32"/>
          <w:szCs w:val="32"/>
        </w:rPr>
        <w:t>一、项目</w:t>
      </w:r>
      <w:r>
        <w:rPr>
          <w:rFonts w:hint="eastAsia" w:ascii="方正黑体简体" w:eastAsia="方正黑体简体"/>
          <w:bCs/>
          <w:spacing w:val="6"/>
          <w:sz w:val="32"/>
          <w:szCs w:val="32"/>
          <w:lang w:val="en-US"/>
        </w:rPr>
        <w:t>指导教师</w:t>
      </w:r>
      <w:r>
        <w:rPr>
          <w:rFonts w:hint="eastAsia" w:ascii="方正黑体简体" w:eastAsia="方正黑体简体"/>
          <w:bCs/>
          <w:spacing w:val="6"/>
          <w:sz w:val="32"/>
          <w:szCs w:val="32"/>
        </w:rPr>
        <w:t>信息</w:t>
      </w:r>
    </w:p>
    <w:tbl>
      <w:tblPr>
        <w:tblStyle w:val="5"/>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6440"/>
      </w:tblGrid>
      <w:tr w14:paraId="0A70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160" w:type="dxa"/>
            <w:vAlign w:val="center"/>
          </w:tcPr>
          <w:p w14:paraId="793069ED">
            <w:pPr>
              <w:adjustRightInd w:val="0"/>
              <w:spacing w:line="560" w:lineRule="exact"/>
              <w:jc w:val="center"/>
              <w:rPr>
                <w:rFonts w:ascii="方正楷体简体" w:eastAsia="方正楷体简体"/>
                <w:sz w:val="28"/>
                <w:szCs w:val="32"/>
                <w:lang w:val="en-US"/>
              </w:rPr>
            </w:pPr>
            <w:r>
              <w:rPr>
                <w:rFonts w:hint="eastAsia" w:ascii="方正楷体简体" w:eastAsia="方正楷体简体"/>
                <w:sz w:val="28"/>
                <w:szCs w:val="32"/>
                <w:lang w:val="en-US"/>
              </w:rPr>
              <w:t>姓名</w:t>
            </w:r>
          </w:p>
        </w:tc>
        <w:tc>
          <w:tcPr>
            <w:tcW w:w="6440" w:type="dxa"/>
            <w:vAlign w:val="center"/>
          </w:tcPr>
          <w:p w14:paraId="148D95BF">
            <w:pPr>
              <w:jc w:val="center"/>
              <w:textAlignment w:val="center"/>
              <w:rPr>
                <w:rFonts w:ascii="Times New Roman Regular" w:hAnsi="Times New Roman Regular" w:eastAsia="方正仿宋简体" w:cs="Times New Roman Regular"/>
                <w:color w:val="000000"/>
              </w:rPr>
            </w:pPr>
            <w:r>
              <w:rPr>
                <w:rFonts w:hint="eastAsia" w:ascii="Times New Roman Regular" w:hAnsi="Times New Roman Regular" w:eastAsia="方正仿宋简体" w:cs="Times New Roman Regular"/>
                <w:color w:val="000000"/>
              </w:rPr>
              <w:t>赵东瑞</w:t>
            </w:r>
          </w:p>
        </w:tc>
      </w:tr>
      <w:tr w14:paraId="3AA0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160" w:type="dxa"/>
            <w:vAlign w:val="center"/>
          </w:tcPr>
          <w:p w14:paraId="62C29481">
            <w:pPr>
              <w:adjustRightInd w:val="0"/>
              <w:spacing w:line="560" w:lineRule="exact"/>
              <w:jc w:val="center"/>
              <w:rPr>
                <w:rFonts w:ascii="方正楷体简体" w:eastAsia="方正楷体简体"/>
                <w:sz w:val="28"/>
                <w:szCs w:val="32"/>
                <w:lang w:val="en-US"/>
              </w:rPr>
            </w:pPr>
            <w:r>
              <w:rPr>
                <w:rFonts w:hint="eastAsia" w:ascii="方正楷体简体" w:eastAsia="方正楷体简体"/>
                <w:sz w:val="28"/>
                <w:szCs w:val="32"/>
                <w:lang w:val="en-US"/>
              </w:rPr>
              <w:t>所属专业</w:t>
            </w:r>
          </w:p>
        </w:tc>
        <w:tc>
          <w:tcPr>
            <w:tcW w:w="6440" w:type="dxa"/>
            <w:vAlign w:val="center"/>
          </w:tcPr>
          <w:p w14:paraId="7A884A81">
            <w:pPr>
              <w:jc w:val="center"/>
              <w:textAlignment w:val="center"/>
              <w:rPr>
                <w:rFonts w:ascii="Times New Roman Regular" w:hAnsi="Times New Roman Regular" w:eastAsia="方正仿宋简体" w:cs="Times New Roman Regular"/>
                <w:color w:val="000000"/>
              </w:rPr>
            </w:pPr>
            <w:r>
              <w:rPr>
                <w:rFonts w:hint="eastAsia" w:ascii="Times New Roman Regular" w:hAnsi="Times New Roman Regular" w:eastAsia="方正仿宋简体" w:cs="Times New Roman Regular"/>
                <w:color w:val="000000"/>
              </w:rPr>
              <w:t>酿酒工程</w:t>
            </w:r>
          </w:p>
        </w:tc>
      </w:tr>
      <w:tr w14:paraId="2FD9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0" w:type="dxa"/>
            <w:vAlign w:val="center"/>
          </w:tcPr>
          <w:p w14:paraId="3AEA5656">
            <w:pPr>
              <w:adjustRightInd w:val="0"/>
              <w:spacing w:line="560" w:lineRule="exact"/>
              <w:jc w:val="center"/>
              <w:rPr>
                <w:rFonts w:ascii="方正楷体简体" w:eastAsia="方正楷体简体"/>
                <w:sz w:val="28"/>
                <w:szCs w:val="32"/>
                <w:lang w:val="en-US" w:eastAsia="zh-Hans"/>
              </w:rPr>
            </w:pPr>
            <w:r>
              <w:rPr>
                <w:rFonts w:hint="eastAsia" w:ascii="方正楷体简体" w:eastAsia="方正楷体简体"/>
                <w:sz w:val="28"/>
                <w:szCs w:val="32"/>
                <w:lang w:val="en-US" w:eastAsia="zh-Hans"/>
              </w:rPr>
              <w:t>职务</w:t>
            </w:r>
            <w:r>
              <w:rPr>
                <w:rFonts w:ascii="方正楷体简体" w:eastAsia="方正楷体简体"/>
                <w:sz w:val="28"/>
                <w:szCs w:val="32"/>
                <w:lang w:eastAsia="zh-Hans"/>
              </w:rPr>
              <w:t>/</w:t>
            </w:r>
            <w:r>
              <w:rPr>
                <w:rFonts w:hint="eastAsia" w:ascii="方正楷体简体" w:eastAsia="方正楷体简体"/>
                <w:sz w:val="28"/>
                <w:szCs w:val="32"/>
                <w:lang w:val="en-US" w:eastAsia="zh-Hans"/>
              </w:rPr>
              <w:t>职称</w:t>
            </w:r>
          </w:p>
        </w:tc>
        <w:tc>
          <w:tcPr>
            <w:tcW w:w="6440" w:type="dxa"/>
            <w:vAlign w:val="center"/>
          </w:tcPr>
          <w:p w14:paraId="43E81CE5">
            <w:pPr>
              <w:adjustRightInd w:val="0"/>
              <w:jc w:val="center"/>
              <w:rPr>
                <w:rFonts w:ascii="Times New Roman Regular" w:hAnsi="Times New Roman Regular" w:eastAsia="方正仿宋简体" w:cs="Times New Roman Regular"/>
              </w:rPr>
            </w:pPr>
            <w:r>
              <w:rPr>
                <w:rFonts w:hint="eastAsia" w:ascii="Times New Roman Regular" w:hAnsi="Times New Roman Regular" w:eastAsia="方正仿宋简体" w:cs="Times New Roman Regular"/>
              </w:rPr>
              <w:t>系副主任/副教授</w:t>
            </w:r>
          </w:p>
        </w:tc>
      </w:tr>
      <w:tr w14:paraId="6C34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0" w:type="dxa"/>
            <w:vAlign w:val="center"/>
          </w:tcPr>
          <w:p w14:paraId="30E146D4">
            <w:pPr>
              <w:adjustRightInd w:val="0"/>
              <w:spacing w:line="560" w:lineRule="exact"/>
              <w:jc w:val="center"/>
              <w:rPr>
                <w:rFonts w:ascii="方正楷体简体" w:eastAsia="方正楷体简体"/>
                <w:sz w:val="28"/>
                <w:szCs w:val="32"/>
                <w:lang w:val="en-US" w:eastAsia="zh-Hans"/>
              </w:rPr>
            </w:pPr>
            <w:r>
              <w:rPr>
                <w:rFonts w:hint="eastAsia" w:ascii="方正楷体简体" w:eastAsia="方正楷体简体"/>
                <w:sz w:val="28"/>
                <w:szCs w:val="32"/>
                <w:lang w:val="en-US"/>
              </w:rPr>
              <w:t>联系</w:t>
            </w:r>
            <w:r>
              <w:rPr>
                <w:rFonts w:hint="eastAsia" w:ascii="方正楷体简体" w:eastAsia="方正楷体简体"/>
                <w:sz w:val="28"/>
                <w:szCs w:val="32"/>
                <w:lang w:val="en-US" w:eastAsia="zh-Hans"/>
              </w:rPr>
              <w:t>方式</w:t>
            </w:r>
          </w:p>
          <w:p w14:paraId="0DC6BFB7">
            <w:pPr>
              <w:adjustRightInd w:val="0"/>
              <w:spacing w:line="560" w:lineRule="exact"/>
              <w:jc w:val="center"/>
              <w:rPr>
                <w:rFonts w:ascii="方正楷体简体" w:eastAsia="方正楷体简体"/>
                <w:sz w:val="28"/>
                <w:szCs w:val="32"/>
                <w:lang w:val="en-US"/>
              </w:rPr>
            </w:pPr>
            <w:r>
              <w:rPr>
                <w:rFonts w:hint="eastAsia" w:ascii="方正楷体简体" w:eastAsia="方正楷体简体"/>
                <w:sz w:val="28"/>
                <w:szCs w:val="32"/>
                <w:lang w:val="en-US" w:eastAsia="zh-Hans"/>
              </w:rPr>
              <w:t>（电话</w:t>
            </w:r>
            <w:r>
              <w:rPr>
                <w:rFonts w:ascii="方正楷体简体" w:eastAsia="方正楷体简体"/>
                <w:sz w:val="28"/>
                <w:szCs w:val="32"/>
                <w:lang w:eastAsia="zh-Hans"/>
              </w:rPr>
              <w:t>/</w:t>
            </w:r>
            <w:r>
              <w:rPr>
                <w:rFonts w:hint="eastAsia" w:ascii="方正楷体简体" w:eastAsia="方正楷体简体"/>
                <w:sz w:val="28"/>
                <w:szCs w:val="32"/>
                <w:lang w:val="en-US" w:eastAsia="zh-Hans"/>
              </w:rPr>
              <w:t>邮箱）</w:t>
            </w:r>
          </w:p>
        </w:tc>
        <w:tc>
          <w:tcPr>
            <w:tcW w:w="6440" w:type="dxa"/>
            <w:vAlign w:val="center"/>
          </w:tcPr>
          <w:p w14:paraId="3CA11554">
            <w:pPr>
              <w:adjustRightInd w:val="0"/>
              <w:jc w:val="center"/>
              <w:rPr>
                <w:rFonts w:ascii="Times New Roman Regular" w:hAnsi="Times New Roman Regular" w:eastAsia="方正仿宋简体" w:cs="Times New Roman Regular"/>
                <w:lang w:val="en-US"/>
              </w:rPr>
            </w:pPr>
            <w:r>
              <w:rPr>
                <w:rFonts w:hint="eastAsia" w:ascii="Times New Roman Regular" w:hAnsi="Times New Roman Regular" w:eastAsia="方正仿宋简体" w:cs="Times New Roman Regular"/>
                <w:lang w:val="en-US"/>
              </w:rPr>
              <w:t>zdr@btbu.edu.cn</w:t>
            </w:r>
          </w:p>
        </w:tc>
      </w:tr>
      <w:tr w14:paraId="4E74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0" w:type="dxa"/>
            <w:vAlign w:val="center"/>
          </w:tcPr>
          <w:p w14:paraId="52FD7C1A">
            <w:pPr>
              <w:adjustRightInd w:val="0"/>
              <w:spacing w:line="560" w:lineRule="exact"/>
              <w:jc w:val="center"/>
              <w:rPr>
                <w:rFonts w:ascii="方正楷体简体" w:eastAsia="方正楷体简体"/>
                <w:sz w:val="28"/>
                <w:szCs w:val="32"/>
                <w:lang w:val="en-US"/>
              </w:rPr>
            </w:pPr>
            <w:r>
              <w:rPr>
                <w:rFonts w:hint="eastAsia" w:ascii="方正楷体简体" w:eastAsia="方正楷体简体"/>
                <w:sz w:val="28"/>
                <w:szCs w:val="32"/>
                <w:lang w:val="en-US"/>
              </w:rPr>
              <w:t>联系地址</w:t>
            </w:r>
          </w:p>
        </w:tc>
        <w:tc>
          <w:tcPr>
            <w:tcW w:w="6440" w:type="dxa"/>
            <w:vAlign w:val="center"/>
          </w:tcPr>
          <w:p w14:paraId="70180F32">
            <w:pPr>
              <w:adjustRightInd w:val="0"/>
              <w:jc w:val="center"/>
              <w:rPr>
                <w:rFonts w:ascii="Times New Roman Regular" w:hAnsi="Times New Roman Regular" w:eastAsia="方正仿宋简体" w:cs="Times New Roman Regular"/>
              </w:rPr>
            </w:pPr>
            <w:r>
              <w:rPr>
                <w:rFonts w:hint="eastAsia" w:ascii="Times New Roman Regular" w:hAnsi="Times New Roman Regular" w:eastAsia="方正仿宋简体" w:cs="Times New Roman Regular"/>
              </w:rPr>
              <w:t>北京市海淀区阜成路11号东区9号楼220</w:t>
            </w:r>
          </w:p>
        </w:tc>
      </w:tr>
      <w:tr w14:paraId="0540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9" w:hRule="atLeast"/>
          <w:jc w:val="center"/>
        </w:trPr>
        <w:tc>
          <w:tcPr>
            <w:tcW w:w="2160" w:type="dxa"/>
            <w:vAlign w:val="center"/>
          </w:tcPr>
          <w:p w14:paraId="3549CBB7">
            <w:pPr>
              <w:adjustRightInd w:val="0"/>
              <w:spacing w:line="560" w:lineRule="exact"/>
              <w:jc w:val="center"/>
              <w:rPr>
                <w:rFonts w:ascii="方正楷体简体" w:eastAsia="方正楷体简体"/>
                <w:sz w:val="28"/>
                <w:szCs w:val="32"/>
                <w:lang w:val="en-US"/>
              </w:rPr>
            </w:pPr>
            <w:r>
              <w:rPr>
                <w:rFonts w:hint="eastAsia" w:ascii="方正楷体简体" w:eastAsia="方正楷体简体"/>
                <w:sz w:val="28"/>
                <w:szCs w:val="32"/>
                <w:lang w:val="en-US"/>
              </w:rPr>
              <w:t>教师简介</w:t>
            </w:r>
          </w:p>
        </w:tc>
        <w:tc>
          <w:tcPr>
            <w:tcW w:w="6440" w:type="dxa"/>
            <w:vAlign w:val="center"/>
          </w:tcPr>
          <w:p w14:paraId="50C03BAD">
            <w:pPr>
              <w:adjustRightInd w:val="0"/>
              <w:spacing w:line="240" w:lineRule="auto"/>
              <w:jc w:val="center"/>
              <w:rPr>
                <w:rFonts w:ascii="Times New Roman Regular" w:hAnsi="Times New Roman Regular" w:eastAsia="方正仿宋简体" w:cs="Times New Roman Regular"/>
              </w:rPr>
            </w:pPr>
            <w:r>
              <w:rPr>
                <w:rFonts w:hint="eastAsia" w:eastAsia="宋体"/>
                <w:lang w:val="en-US" w:eastAsia="zh-CN"/>
              </w:rPr>
              <w:t xml:space="preserve">   </w:t>
            </w:r>
            <w:r>
              <w:rPr>
                <w:rFonts w:hint="eastAsia"/>
              </w:rPr>
              <w:t>主要从事白酒酿造过程中风味物质分析评价及其功能活机理研究。自</w:t>
            </w:r>
            <w:r>
              <w:t>2013</w:t>
            </w:r>
            <w:r>
              <w:rPr>
                <w:rFonts w:hint="eastAsia"/>
              </w:rPr>
              <w:t>年以来，主持</w:t>
            </w:r>
            <w:r>
              <w:t>1</w:t>
            </w:r>
            <w:r>
              <w:rPr>
                <w:rFonts w:hint="eastAsia"/>
              </w:rPr>
              <w:t>项国家自然科学基金、</w:t>
            </w:r>
            <w:r>
              <w:t>1</w:t>
            </w:r>
            <w:r>
              <w:rPr>
                <w:rFonts w:hint="eastAsia"/>
              </w:rPr>
              <w:t>项企业横向项目；参与</w:t>
            </w:r>
            <w:r>
              <w:t>1</w:t>
            </w:r>
            <w:r>
              <w:rPr>
                <w:rFonts w:hint="eastAsia"/>
              </w:rPr>
              <w:t>项科技部十三五重点研发专项、</w:t>
            </w:r>
            <w:r>
              <w:t>3</w:t>
            </w:r>
            <w:r>
              <w:rPr>
                <w:rFonts w:hint="eastAsia"/>
              </w:rPr>
              <w:t>项国家自然科学基金、</w:t>
            </w:r>
            <w:r>
              <w:t>6</w:t>
            </w:r>
            <w:r>
              <w:rPr>
                <w:rFonts w:hint="eastAsia"/>
              </w:rPr>
              <w:t>项校企横向项目；在国内外食品领域高水平期刊《</w:t>
            </w:r>
            <w:r>
              <w:t>Journal of Agricultural and Food Chemistry</w:t>
            </w:r>
            <w:r>
              <w:rPr>
                <w:rFonts w:hint="eastAsia"/>
              </w:rPr>
              <w:t>》、《</w:t>
            </w:r>
            <w:r>
              <w:t>Journal of Functional Foods</w:t>
            </w:r>
            <w:r>
              <w:rPr>
                <w:rFonts w:hint="eastAsia"/>
              </w:rPr>
              <w:t>》、《</w:t>
            </w:r>
            <w:r>
              <w:t>Food Research International</w:t>
            </w:r>
            <w:r>
              <w:rPr>
                <w:rFonts w:hint="eastAsia"/>
              </w:rPr>
              <w:t>》、《</w:t>
            </w:r>
            <w:r>
              <w:t>Journal of Food Science</w:t>
            </w:r>
            <w:r>
              <w:rPr>
                <w:rFonts w:hint="eastAsia"/>
              </w:rPr>
              <w:t>》、《</w:t>
            </w:r>
            <w:r>
              <w:t>Food Reviews International</w:t>
            </w:r>
            <w:r>
              <w:rPr>
                <w:rFonts w:hint="eastAsia"/>
              </w:rPr>
              <w:t>》、《中国食品学报》、《食品科学》等发表相关论文</w:t>
            </w:r>
            <w:r>
              <w:t>19</w:t>
            </w:r>
            <w:r>
              <w:rPr>
                <w:rFonts w:hint="eastAsia"/>
              </w:rPr>
              <w:t>篇（</w:t>
            </w:r>
            <w:r>
              <w:t>SCI</w:t>
            </w:r>
            <w:r>
              <w:rPr>
                <w:rFonts w:hint="eastAsia"/>
              </w:rPr>
              <w:t>收录</w:t>
            </w:r>
            <w:r>
              <w:t>13</w:t>
            </w:r>
            <w:r>
              <w:rPr>
                <w:rFonts w:hint="eastAsia"/>
              </w:rPr>
              <w:t>篇，</w:t>
            </w:r>
            <w:r>
              <w:t>EI</w:t>
            </w:r>
            <w:r>
              <w:rPr>
                <w:rFonts w:hint="eastAsia"/>
              </w:rPr>
              <w:t>收录</w:t>
            </w:r>
            <w:r>
              <w:t>5</w:t>
            </w:r>
            <w:r>
              <w:rPr>
                <w:rFonts w:hint="eastAsia"/>
              </w:rPr>
              <w:t>篇）。</w:t>
            </w:r>
          </w:p>
        </w:tc>
      </w:tr>
    </w:tbl>
    <w:p w14:paraId="5F881506">
      <w:pPr>
        <w:tabs>
          <w:tab w:val="left" w:pos="8640"/>
        </w:tabs>
        <w:adjustRightInd w:val="0"/>
        <w:snapToGrid w:val="0"/>
        <w:spacing w:line="560" w:lineRule="exact"/>
        <w:rPr>
          <w:rFonts w:ascii="方正黑体简体" w:eastAsia="方正黑体简体"/>
          <w:bCs/>
          <w:spacing w:val="6"/>
          <w:sz w:val="32"/>
          <w:szCs w:val="32"/>
        </w:rPr>
      </w:pPr>
      <w:r>
        <w:rPr>
          <w:rFonts w:hint="eastAsia" w:ascii="方正黑体简体" w:eastAsia="方正黑体简体"/>
          <w:bCs/>
          <w:spacing w:val="6"/>
          <w:sz w:val="32"/>
          <w:szCs w:val="32"/>
        </w:rPr>
        <w:t>二、项目选题说明</w:t>
      </w:r>
    </w:p>
    <w:tbl>
      <w:tblPr>
        <w:tblStyle w:val="5"/>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2112"/>
        <w:gridCol w:w="6392"/>
      </w:tblGrid>
      <w:tr w14:paraId="582E0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2112" w:type="dxa"/>
            <w:tcBorders>
              <w:tl2br w:val="nil"/>
              <w:tr2bl w:val="nil"/>
            </w:tcBorders>
            <w:shd w:val="clear" w:color="auto" w:fill="FFFFFF"/>
            <w:vAlign w:val="center"/>
          </w:tcPr>
          <w:p w14:paraId="263CBE0D">
            <w:pPr>
              <w:adjustRightInd w:val="0"/>
              <w:snapToGrid w:val="0"/>
              <w:spacing w:line="560" w:lineRule="exact"/>
              <w:jc w:val="center"/>
              <w:rPr>
                <w:rFonts w:ascii="方正楷体简体" w:eastAsia="方正楷体简体"/>
                <w:sz w:val="28"/>
                <w:szCs w:val="28"/>
                <w:lang w:val="en-US"/>
              </w:rPr>
            </w:pPr>
            <w:r>
              <w:rPr>
                <w:rFonts w:hint="eastAsia" w:ascii="方正楷体简体" w:eastAsia="方正楷体简体"/>
                <w:sz w:val="28"/>
                <w:szCs w:val="28"/>
                <w:lang w:val="en-US" w:eastAsia="zh-Hans"/>
              </w:rPr>
              <w:t>选题名称</w:t>
            </w:r>
            <w:r>
              <w:rPr>
                <w:rFonts w:hint="eastAsia" w:ascii="方正楷体简体" w:eastAsia="方正楷体简体"/>
                <w:sz w:val="28"/>
                <w:szCs w:val="28"/>
                <w:lang w:val="en-US"/>
              </w:rPr>
              <w:t>1</w:t>
            </w:r>
          </w:p>
        </w:tc>
        <w:tc>
          <w:tcPr>
            <w:tcW w:w="6392" w:type="dxa"/>
            <w:tcBorders>
              <w:tl2br w:val="nil"/>
              <w:tr2bl w:val="nil"/>
            </w:tcBorders>
            <w:shd w:val="clear" w:color="auto" w:fill="FFFFFF"/>
            <w:vAlign w:val="center"/>
          </w:tcPr>
          <w:p w14:paraId="4DCD5293">
            <w:pPr>
              <w:adjustRightInd w:val="0"/>
              <w:jc w:val="center"/>
              <w:rPr>
                <w:rFonts w:ascii="Times New Roman Regular" w:hAnsi="Times New Roman Regular" w:eastAsia="方正仿宋简体" w:cs="Times New Roman Regular"/>
              </w:rPr>
            </w:pPr>
            <w:r>
              <w:rPr>
                <w:rFonts w:hint="eastAsia" w:ascii="Times New Roman Regular" w:hAnsi="Times New Roman Regular" w:eastAsia="方正仿宋简体" w:cs="Times New Roman Regular"/>
                <w:b/>
                <w:bCs/>
              </w:rPr>
              <w:t>“智造”——基于人工智能对京津冀区域白酒制造业的深度改革</w:t>
            </w:r>
          </w:p>
        </w:tc>
      </w:tr>
      <w:tr w14:paraId="74B5F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095" w:hRule="atLeast"/>
          <w:jc w:val="center"/>
        </w:trPr>
        <w:tc>
          <w:tcPr>
            <w:tcW w:w="2112" w:type="dxa"/>
            <w:tcBorders>
              <w:tl2br w:val="nil"/>
              <w:tr2bl w:val="nil"/>
            </w:tcBorders>
            <w:shd w:val="clear" w:color="auto" w:fill="FFFFFF"/>
            <w:vAlign w:val="center"/>
          </w:tcPr>
          <w:p w14:paraId="3978587D">
            <w:pPr>
              <w:adjustRightInd w:val="0"/>
              <w:snapToGrid w:val="0"/>
              <w:spacing w:line="560" w:lineRule="exact"/>
              <w:jc w:val="center"/>
              <w:rPr>
                <w:rFonts w:ascii="方正楷体简体" w:eastAsia="方正楷体简体"/>
                <w:sz w:val="28"/>
                <w:szCs w:val="28"/>
              </w:rPr>
            </w:pPr>
            <w:r>
              <w:rPr>
                <w:rFonts w:hint="eastAsia" w:ascii="方正楷体简体" w:eastAsia="方正楷体简体"/>
                <w:sz w:val="28"/>
                <w:szCs w:val="28"/>
                <w:lang w:val="en-US" w:eastAsia="zh-Hans"/>
              </w:rPr>
              <w:t>选题背景及意义</w:t>
            </w:r>
          </w:p>
        </w:tc>
        <w:tc>
          <w:tcPr>
            <w:tcW w:w="6392" w:type="dxa"/>
            <w:tcBorders>
              <w:tl2br w:val="nil"/>
              <w:tr2bl w:val="nil"/>
            </w:tcBorders>
            <w:shd w:val="clear" w:color="auto" w:fill="FFFFFF"/>
            <w:vAlign w:val="center"/>
          </w:tcPr>
          <w:p w14:paraId="7BF44F72">
            <w:pPr>
              <w:adjustRightInd w:val="0"/>
              <w:snapToGrid w:val="0"/>
              <w:rPr>
                <w:rFonts w:eastAsiaTheme="minorEastAsia"/>
              </w:rPr>
            </w:pPr>
            <w:r>
              <w:rPr>
                <w:rFonts w:hint="eastAsia" w:eastAsiaTheme="minorEastAsia"/>
                <w:b/>
                <w:bCs/>
              </w:rPr>
              <w:t>选题背景：</w:t>
            </w:r>
            <w:r>
              <w:rPr>
                <w:rFonts w:hint="eastAsia" w:eastAsiaTheme="minorEastAsia"/>
              </w:rPr>
              <w:t>传统白酒酿造工业</w:t>
            </w:r>
            <w:bookmarkStart w:id="1" w:name="_GoBack"/>
            <w:bookmarkEnd w:id="1"/>
            <w:r>
              <w:rPr>
                <w:rFonts w:hint="eastAsia" w:eastAsiaTheme="minorEastAsia"/>
              </w:rPr>
              <w:t>是中国传统生产领域重要的行业之一，其中的生产、工艺、检测及质量控制非常重要。现在人工智能技术的应用，将为白酒行业的生产质量、稳定性、效率和可靠性都带来前所未有的改善，提高食品行业的竞争力，为白酒酿造工业带来新的机遇。然而现阶段白酒生产的机械化程度较低，各工序之间的运输、机械上甑、人工智能勾调、对白酒原材料、半成品和成品的检测等生产工艺的机械化、自动化、智能化是未来需要研发的重点内容。</w:t>
            </w:r>
          </w:p>
          <w:p w14:paraId="1A4E97D5">
            <w:pPr>
              <w:adjustRightInd w:val="0"/>
              <w:snapToGrid w:val="0"/>
              <w:rPr>
                <w:rFonts w:hint="eastAsia" w:eastAsiaTheme="minorEastAsia"/>
                <w:lang w:val="en-US"/>
              </w:rPr>
            </w:pPr>
            <w:r>
              <w:rPr>
                <w:rFonts w:hint="eastAsia" w:eastAsiaTheme="minorEastAsia"/>
                <w:b/>
                <w:bCs/>
              </w:rPr>
              <w:t>意义：</w:t>
            </w:r>
            <w:r>
              <w:rPr>
                <w:rFonts w:hint="eastAsia" w:eastAsiaTheme="minorEastAsia"/>
              </w:rPr>
              <w:t>我们团队拥有</w:t>
            </w:r>
            <w:r>
              <w:rPr>
                <w:rFonts w:eastAsiaTheme="minorEastAsia"/>
              </w:rPr>
              <w:t>4</w:t>
            </w:r>
            <w:r>
              <w:rPr>
                <w:rFonts w:hint="eastAsia" w:eastAsiaTheme="minorEastAsia"/>
              </w:rPr>
              <w:t>项国家发明专利应用于白酒自动化生产线，建立在线服务管理系统应用于企业规范化生产和管理。同时，由于发酵行业的工艺原理具有极大共性，我们的系列产品——“智”造，也可广泛应用于葡萄酒、食醋、酱油、酸奶等在国民生活中具有普遍性和必要性的传统发酵食品的生产与管理，在中国这个以传统制造业为一大重要经济支柱的国情下，“智”造产品具有极为广阔的发展空间，并且随着技术的不断革新与市场格局的变换，传统制造业对“智”造系列产品的需求将呈指数上涨。</w:t>
            </w:r>
          </w:p>
        </w:tc>
      </w:tr>
      <w:tr w14:paraId="28BF6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57" w:type="dxa"/>
            <w:left w:w="57" w:type="dxa"/>
            <w:bottom w:w="57" w:type="dxa"/>
            <w:right w:w="57" w:type="dxa"/>
          </w:tblCellMar>
        </w:tblPrEx>
        <w:trPr>
          <w:trHeight w:val="1095" w:hRule="atLeast"/>
          <w:jc w:val="center"/>
        </w:trPr>
        <w:tc>
          <w:tcPr>
            <w:tcW w:w="2112" w:type="dxa"/>
            <w:tcBorders>
              <w:tl2br w:val="nil"/>
              <w:tr2bl w:val="nil"/>
            </w:tcBorders>
            <w:shd w:val="clear" w:color="auto" w:fill="FFFFFF"/>
            <w:vAlign w:val="center"/>
          </w:tcPr>
          <w:p w14:paraId="38E08593">
            <w:pPr>
              <w:adjustRightInd w:val="0"/>
              <w:snapToGrid w:val="0"/>
              <w:spacing w:line="560" w:lineRule="exact"/>
              <w:jc w:val="center"/>
              <w:rPr>
                <w:rFonts w:ascii="方正楷体简体" w:eastAsia="方正楷体简体"/>
                <w:sz w:val="28"/>
                <w:szCs w:val="28"/>
                <w:lang w:val="en-US" w:eastAsia="zh-Hans"/>
              </w:rPr>
            </w:pPr>
            <w:r>
              <w:rPr>
                <w:rFonts w:hint="eastAsia" w:ascii="方正楷体简体" w:eastAsia="方正楷体简体"/>
                <w:sz w:val="28"/>
                <w:szCs w:val="28"/>
                <w:lang w:val="en-US" w:eastAsia="zh-Hans"/>
              </w:rPr>
              <w:t>选题内容</w:t>
            </w:r>
            <w:r>
              <w:rPr>
                <w:rFonts w:hint="eastAsia" w:ascii="方正楷体简体" w:eastAsia="方正楷体简体"/>
                <w:sz w:val="28"/>
                <w:szCs w:val="28"/>
                <w:lang w:val="en-US"/>
              </w:rPr>
              <w:t>及任务</w:t>
            </w:r>
          </w:p>
        </w:tc>
        <w:tc>
          <w:tcPr>
            <w:tcW w:w="6392" w:type="dxa"/>
            <w:tcBorders>
              <w:tl2br w:val="nil"/>
              <w:tr2bl w:val="nil"/>
            </w:tcBorders>
            <w:shd w:val="clear" w:color="auto" w:fill="FFFFFF"/>
            <w:vAlign w:val="center"/>
          </w:tcPr>
          <w:p w14:paraId="20947E58">
            <w:pPr>
              <w:adjustRightInd w:val="0"/>
              <w:snapToGrid w:val="0"/>
              <w:rPr>
                <w:rFonts w:hint="eastAsia" w:ascii="方正仿宋简体" w:eastAsia="方正仿宋简体"/>
                <w:sz w:val="28"/>
                <w:szCs w:val="28"/>
              </w:rPr>
            </w:pPr>
            <w:r>
              <w:rPr>
                <w:rFonts w:hint="eastAsia" w:ascii="宋体" w:hAnsi="宋体" w:eastAsia="宋体" w:cs="宋体"/>
                <w:sz w:val="24"/>
                <w:szCs w:val="24"/>
                <w:lang w:val="en-US"/>
              </w:rPr>
              <w:t>不同香型会有不同的生产工艺流程，但酿酒一般要经过七大步骤：选料、制曲、发酵、蒸馏、陈酿、勾调、灌装。尽管传统工艺具有文化传承和地域特色等优势，但已有的现代化生产设备正面临着生产效率低、产品质量难以保证等问题。有鉴于此，我们特提出4款白酒现代化生产设备以改良酿酒核心环节，并且开发出</w:t>
            </w:r>
            <w:r>
              <w:rPr>
                <w:rFonts w:hint="eastAsia" w:ascii="宋体" w:hAnsi="宋体" w:eastAsia="宋体" w:cs="宋体"/>
                <w:sz w:val="24"/>
                <w:szCs w:val="24"/>
              </w:rPr>
              <w:t>1款软件著作用于优化传统制造业管理现状，接下来的任务则是继续深挖白酒酿造工业中可以智能化的环节，并且对软著进行优化、升级。</w:t>
            </w:r>
          </w:p>
        </w:tc>
      </w:tr>
      <w:tr w14:paraId="6C0A5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095" w:hRule="atLeast"/>
          <w:jc w:val="center"/>
        </w:trPr>
        <w:tc>
          <w:tcPr>
            <w:tcW w:w="2112" w:type="dxa"/>
            <w:tcBorders>
              <w:tl2br w:val="nil"/>
              <w:tr2bl w:val="nil"/>
            </w:tcBorders>
            <w:shd w:val="clear" w:color="auto" w:fill="FFFFFF"/>
            <w:vAlign w:val="center"/>
          </w:tcPr>
          <w:p w14:paraId="5D2DFEDA">
            <w:pPr>
              <w:adjustRightInd w:val="0"/>
              <w:snapToGrid w:val="0"/>
              <w:spacing w:line="560" w:lineRule="exact"/>
              <w:jc w:val="center"/>
              <w:rPr>
                <w:rFonts w:ascii="方正楷体简体" w:eastAsia="方正楷体简体"/>
                <w:sz w:val="28"/>
                <w:szCs w:val="28"/>
                <w:lang w:val="en-US"/>
              </w:rPr>
            </w:pPr>
            <w:r>
              <w:rPr>
                <w:rFonts w:hint="eastAsia" w:ascii="方正楷体简体" w:eastAsia="方正楷体简体"/>
                <w:sz w:val="28"/>
                <w:szCs w:val="28"/>
                <w:lang w:val="en-US"/>
              </w:rPr>
              <w:t>具体要求</w:t>
            </w:r>
          </w:p>
        </w:tc>
        <w:tc>
          <w:tcPr>
            <w:tcW w:w="6392" w:type="dxa"/>
            <w:tcBorders>
              <w:tl2br w:val="nil"/>
              <w:tr2bl w:val="nil"/>
            </w:tcBorders>
            <w:shd w:val="clear" w:color="auto" w:fill="FFFFFF"/>
            <w:vAlign w:val="center"/>
          </w:tcPr>
          <w:p w14:paraId="65F303AC">
            <w:pPr>
              <w:adjustRightInd w:val="0"/>
              <w:snapToGrid w:val="0"/>
              <w:ind w:firstLine="504" w:firstLineChars="200"/>
              <w:rPr>
                <w:rFonts w:ascii="方正仿宋简体" w:eastAsia="方正仿宋简体"/>
                <w:sz w:val="28"/>
                <w:szCs w:val="28"/>
              </w:rPr>
            </w:pPr>
            <w:r>
              <w:rPr>
                <w:rFonts w:hint="eastAsia" w:ascii="Times New Roman Regular" w:hAnsi="Times New Roman Regular" w:eastAsia="方正仿宋简体" w:cs="Times New Roman Regular"/>
                <w:b/>
                <w:bCs w:val="0"/>
                <w:spacing w:val="6"/>
                <w:szCs w:val="28"/>
              </w:rPr>
              <w:t>本项目拟招的人数为四人，要求的学术背景为酿造工程、计算机专业、经济学专业。</w:t>
            </w:r>
          </w:p>
        </w:tc>
      </w:tr>
    </w:tbl>
    <w:p w14:paraId="0EC2C351">
      <w:pPr>
        <w:widowControl w:val="0"/>
        <w:spacing w:line="0" w:lineRule="atLeast"/>
        <w:ind w:firstLine="480" w:firstLineChars="200"/>
        <w:jc w:val="both"/>
      </w:pPr>
    </w:p>
    <w:sectPr>
      <w:footerReference r:id="rId3" w:type="default"/>
      <w:pgSz w:w="11906" w:h="16838"/>
      <w:pgMar w:top="1587"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0000000000000000000"/>
    <w:charset w:val="86"/>
    <w:family w:val="auto"/>
    <w:pitch w:val="default"/>
    <w:sig w:usb0="00000000" w:usb1="00000000" w:usb2="00000012" w:usb3="00000000" w:csb0="00040001" w:csb1="00000000"/>
  </w:font>
  <w:font w:name="方正楷体简体">
    <w:altName w:val="宋体"/>
    <w:panose1 w:val="00000000000000000000"/>
    <w:charset w:val="86"/>
    <w:family w:val="auto"/>
    <w:pitch w:val="default"/>
    <w:sig w:usb0="00000000" w:usb1="00000000" w:usb2="0000001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方正仿宋简体">
    <w:altName w:val="微软雅黑"/>
    <w:panose1 w:val="00000000000000000000"/>
    <w:charset w:val="86"/>
    <w:family w:val="auto"/>
    <w:pitch w:val="default"/>
    <w:sig w:usb0="00000000" w:usb1="00000000" w:usb2="00000012" w:usb3="00000000" w:csb0="00040001" w:csb1="00000000"/>
  </w:font>
  <w:font w:name="方正楷体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5651566"/>
    </w:sdtPr>
    <w:sdtContent>
      <w:p w14:paraId="10811972">
        <w:pPr>
          <w:pStyle w:val="2"/>
          <w:jc w:val="center"/>
        </w:pPr>
        <w:r>
          <w:fldChar w:fldCharType="begin"/>
        </w:r>
        <w:r>
          <w:instrText xml:space="preserve">PAGE   \* MERGEFORMAT</w:instrText>
        </w:r>
        <w:r>
          <w:fldChar w:fldCharType="separate"/>
        </w:r>
        <w:r>
          <w:rPr>
            <w:lang w:val="zh-CN"/>
          </w:rPr>
          <w:t>4</w:t>
        </w:r>
        <w:r>
          <w:fldChar w:fldCharType="end"/>
        </w:r>
      </w:p>
    </w:sdtContent>
  </w:sdt>
  <w:p w14:paraId="78541DB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zYzFlNDBiZmQzYjliOWI0OTU1ZmRhNTE3ODY5NTAifQ=="/>
  </w:docVars>
  <w:rsids>
    <w:rsidRoot w:val="00FC5B72"/>
    <w:rsid w:val="000533D7"/>
    <w:rsid w:val="000A2D60"/>
    <w:rsid w:val="00274D2E"/>
    <w:rsid w:val="002948A1"/>
    <w:rsid w:val="003131B8"/>
    <w:rsid w:val="00522ABA"/>
    <w:rsid w:val="005A16DB"/>
    <w:rsid w:val="005B4CBB"/>
    <w:rsid w:val="00601EAB"/>
    <w:rsid w:val="00652923"/>
    <w:rsid w:val="007B1D44"/>
    <w:rsid w:val="007F41BC"/>
    <w:rsid w:val="00966020"/>
    <w:rsid w:val="009768DC"/>
    <w:rsid w:val="00B4624F"/>
    <w:rsid w:val="00C75DE5"/>
    <w:rsid w:val="00D77EC8"/>
    <w:rsid w:val="00E0763B"/>
    <w:rsid w:val="00E91737"/>
    <w:rsid w:val="00E9298E"/>
    <w:rsid w:val="00EA1909"/>
    <w:rsid w:val="00FC5B72"/>
    <w:rsid w:val="065E0D3B"/>
    <w:rsid w:val="137746FA"/>
    <w:rsid w:val="2D091694"/>
    <w:rsid w:val="2FCC5CA8"/>
    <w:rsid w:val="33FB1B8D"/>
    <w:rsid w:val="34211D63"/>
    <w:rsid w:val="346735F2"/>
    <w:rsid w:val="418A7ABA"/>
    <w:rsid w:val="4CBE77A4"/>
    <w:rsid w:val="604E1113"/>
    <w:rsid w:val="618B3CA1"/>
    <w:rsid w:val="70666977"/>
    <w:rsid w:val="748E78D8"/>
    <w:rsid w:val="7803170F"/>
    <w:rsid w:val="ABFF371A"/>
    <w:rsid w:val="F7FD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GB" w:eastAsia="zh-CN" w:bidi="ar-SA"/>
    </w:rPr>
  </w:style>
  <w:style w:type="character" w:default="1" w:styleId="6">
    <w:name w:val="Default Paragraph Font"/>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3">
    <w:name w:val="header"/>
    <w:basedOn w:val="1"/>
    <w:link w:val="8"/>
    <w:qFormat/>
    <w:uiPriority w:val="0"/>
    <w:pPr>
      <w:tabs>
        <w:tab w:val="center" w:pos="4153"/>
        <w:tab w:val="right" w:pos="8306"/>
      </w:tabs>
      <w:snapToGrid w:val="0"/>
      <w:jc w:val="center"/>
    </w:pPr>
    <w:rPr>
      <w:sz w:val="18"/>
      <w:szCs w:val="18"/>
    </w:rPr>
  </w:style>
  <w:style w:type="paragraph" w:styleId="4">
    <w:name w:val="Normal (Web)"/>
    <w:basedOn w:val="1"/>
    <w:qFormat/>
    <w:uiPriority w:val="0"/>
  </w:style>
  <w:style w:type="character" w:styleId="7">
    <w:name w:val="Hyperlink"/>
    <w:basedOn w:val="6"/>
    <w:unhideWhenUsed/>
    <w:qFormat/>
    <w:uiPriority w:val="99"/>
    <w:rPr>
      <w:color w:val="0026E5" w:themeColor="hyperlink"/>
      <w:u w:val="single"/>
      <w14:textFill>
        <w14:solidFill>
          <w14:schemeClr w14:val="hlink"/>
        </w14:solidFill>
      </w14:textFill>
    </w:rPr>
  </w:style>
  <w:style w:type="character" w:customStyle="1" w:styleId="8">
    <w:name w:val="页眉 字符"/>
    <w:basedOn w:val="6"/>
    <w:link w:val="3"/>
    <w:uiPriority w:val="0"/>
    <w:rPr>
      <w:rFonts w:eastAsia="Times New Roman"/>
      <w:sz w:val="18"/>
      <w:szCs w:val="18"/>
      <w:lang w:val="en-G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1142</Words>
  <Characters>1292</Characters>
  <Lines>9</Lines>
  <Paragraphs>2</Paragraphs>
  <TotalTime>37</TotalTime>
  <ScaleCrop>false</ScaleCrop>
  <LinksUpToDate>false</LinksUpToDate>
  <CharactersWithSpaces>1309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2024-06-27T07:08:00Z</dcterms:created>
  <dc:creator>86191</dc:creator>
  <cp:lastModifiedBy>WPS_1542369157</cp:lastModifiedBy>
  <dcterms:modified xsi:type="dcterms:W3CDTF">2024-12-23T03:09:35Z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C2686E5550F948E699AA29C7FA4AFC62_13</vt:lpwstr>
  </property>
</Properties>
</file>